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0F9F" w:rsidRPr="00B20F9F" w:rsidTr="00B20F9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0F9F" w:rsidRPr="00B20F9F">
              <w:trPr>
                <w:tblCellSpacing w:w="0" w:type="dxa"/>
              </w:trPr>
              <w:tc>
                <w:tcPr>
                  <w:tcW w:w="12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2"/>
                  </w:tblGrid>
                  <w:tr w:rsidR="00B20F9F" w:rsidRPr="00B20F9F" w:rsidTr="00B20F9F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B20F9F" w:rsidRPr="00B20F9F" w:rsidRDefault="00B20F9F" w:rsidP="00B20F9F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660033"/>
                            <w:spacing w:val="40"/>
                            <w:sz w:val="36"/>
                            <w:lang w:eastAsia="hu-HU"/>
                          </w:rPr>
                          <w:t>KÜLÖNÖS KÖZZÉTÉTELI LISTA</w:t>
                        </w:r>
                      </w:p>
                      <w:p w:rsidR="00B20F9F" w:rsidRPr="00B20F9F" w:rsidRDefault="005E40EF" w:rsidP="00B20F9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60033"/>
                            <w:sz w:val="36"/>
                            <w:lang w:eastAsia="hu-HU"/>
                          </w:rPr>
                          <w:t>2023-2024</w:t>
                        </w:r>
                        <w:r w:rsidR="00B20F9F" w:rsidRPr="00B20F9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60033"/>
                            <w:sz w:val="36"/>
                            <w:lang w:eastAsia="hu-HU"/>
                          </w:rPr>
                          <w:t>. nevelési év</w:t>
                        </w:r>
                      </w:p>
                      <w:p w:rsidR="00B20F9F" w:rsidRPr="00B20F9F" w:rsidRDefault="00B20F9F" w:rsidP="00B20F9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B20F9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  <w:p w:rsidR="00B20F9F" w:rsidRPr="003A7312" w:rsidRDefault="003A7312" w:rsidP="00B20F9F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32"/>
                            <w:szCs w:val="32"/>
                            <w:lang w:eastAsia="hu-HU"/>
                          </w:rPr>
                        </w:pPr>
                        <w:r w:rsidRPr="003A7312">
                          <w:rPr>
                            <w:rFonts w:eastAsia="Times New Roman" w:cs="Times New Roman"/>
                            <w:b/>
                            <w:bCs/>
                            <w:sz w:val="32"/>
                            <w:szCs w:val="32"/>
                            <w:lang w:eastAsia="hu-HU"/>
                          </w:rPr>
                          <w:t>DÁNYI NEFELEJCS ÓVODA</w:t>
                        </w:r>
                        <w:r w:rsidR="00B20F9F" w:rsidRPr="003A7312">
                          <w:rPr>
                            <w:rFonts w:eastAsia="Times New Roman" w:cs="Times New Roman"/>
                            <w:b/>
                            <w:bCs/>
                            <w:sz w:val="32"/>
                            <w:szCs w:val="32"/>
                            <w:lang w:eastAsia="hu-HU"/>
                          </w:rPr>
                          <w:t> </w:t>
                        </w:r>
                      </w:p>
                      <w:p w:rsidR="00B20F9F" w:rsidRPr="00B20F9F" w:rsidRDefault="00B20F9F" w:rsidP="00B20F9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B20F9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br/>
                          <w:t> 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 kormány 229/2012 (VIII.28.) kormányrendelete a nemzeti köznevelésről szóló törvény végrehajtásáról 23.§-</w:t>
                        </w:r>
                        <w:proofErr w:type="gramStart"/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</w:t>
                        </w:r>
                        <w:proofErr w:type="gramEnd"/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 xml:space="preserve"> értelmében az alábbi adatokat tesszük közre: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0"/>
                          <w:gridCol w:w="4502"/>
                        </w:tblGrid>
                        <w:tr w:rsidR="00B20F9F" w:rsidRPr="00B20F9F" w:rsidTr="00B20F9F">
                          <w:tc>
                            <w:tcPr>
                              <w:tcW w:w="481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Az óvoda megnevezése</w:t>
                              </w:r>
                            </w:p>
                          </w:tc>
                          <w:tc>
                            <w:tcPr>
                              <w:tcW w:w="481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270531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Dányi Nefelejcs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Óvoda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2516"/>
                          </w:trPr>
                          <w:tc>
                            <w:tcPr>
                              <w:tcW w:w="481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 </w:t>
                              </w:r>
                            </w:p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Az óvoda címe, székhelye, megnevezése, elérhetősége</w:t>
                              </w:r>
                            </w:p>
                          </w:tc>
                          <w:tc>
                            <w:tcPr>
                              <w:tcW w:w="48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270531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2118. Dány, Tavasz u 4.</w:t>
                              </w:r>
                            </w:p>
                            <w:p w:rsidR="00B20F9F" w:rsidRPr="00B20F9F" w:rsidRDefault="00AD1451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hyperlink r:id="rId5" w:history="1">
                                <w:r w:rsidR="00270531" w:rsidRPr="00F178A1">
                                  <w:rPr>
                                    <w:rStyle w:val="Hiperhivatkozs"/>
                                    <w:rFonts w:eastAsia="Times New Roman" w:cs="Times New Roman"/>
                                    <w:lang w:eastAsia="hu-HU"/>
                                  </w:rPr>
                                  <w:t>Tel:</w:t>
                                </w:r>
                                <w:r w:rsidR="00270531">
                                  <w:rPr>
                                    <w:rStyle w:val="Hiperhivatkozs"/>
                                    <w:rFonts w:eastAsia="Times New Roman" w:cs="Times New Roman"/>
                                    <w:lang w:eastAsia="hu-HU"/>
                                  </w:rPr>
                                  <w:t xml:space="preserve"> Fax: </w:t>
                                </w:r>
                                <w:r w:rsidR="00270531" w:rsidRPr="00270531">
                                  <w:rPr>
                                    <w:rStyle w:val="Hiperhivatkozs"/>
                                    <w:rFonts w:eastAsia="Times New Roman" w:cs="Times New Roman"/>
                                    <w:u w:val="none"/>
                                    <w:lang w:eastAsia="hu-HU"/>
                                  </w:rPr>
                                  <w:t>06</w:t>
                                </w:r>
                              </w:hyperlink>
                              <w:r w:rsidR="00270531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28 464 006 </w:t>
                              </w:r>
                            </w:p>
                            <w:p w:rsidR="00B20F9F" w:rsidRDefault="00270531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Óvodavezető: Kővágó Márta</w:t>
                              </w:r>
                            </w:p>
                            <w:p w:rsidR="00D24539" w:rsidRDefault="00D24539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mobil:06 30 32873 86</w:t>
                              </w:r>
                            </w:p>
                            <w:p w:rsidR="00D24539" w:rsidRDefault="00D24539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Óvodavezető helyettes: Csoma Lászlóné</w:t>
                              </w:r>
                            </w:p>
                            <w:p w:rsidR="00D24539" w:rsidRPr="00B20F9F" w:rsidRDefault="00D24539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mobil:06 30 56260 38</w:t>
                              </w:r>
                            </w:p>
                            <w:p w:rsidR="00B20F9F" w:rsidRDefault="00B20F9F" w:rsidP="0027053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E-mail</w:t>
                              </w:r>
                              <w:proofErr w:type="gramStart"/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:</w:t>
                              </w:r>
                              <w:r w:rsidR="003A7312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ovoda@dany.hu</w:t>
                              </w:r>
                              <w:proofErr w:type="gramEnd"/>
                            </w:p>
                            <w:p w:rsidR="00D24539" w:rsidRPr="00B20F9F" w:rsidRDefault="00D24539" w:rsidP="00D2453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honlap</w:t>
                              </w:r>
                              <w:proofErr w:type="gramStart"/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:ovoda.dany.hu</w:t>
                              </w:r>
                              <w:proofErr w:type="gramEnd"/>
                            </w:p>
                          </w:tc>
                        </w:tr>
                        <w:tr w:rsidR="00B20F9F" w:rsidRPr="00B20F9F" w:rsidTr="00B20F9F">
                          <w:tc>
                            <w:tcPr>
                              <w:tcW w:w="481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Alapító okirat száma</w:t>
                              </w:r>
                            </w:p>
                          </w:tc>
                          <w:tc>
                            <w:tcPr>
                              <w:tcW w:w="48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E40E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1/496-3/2023</w:t>
                              </w:r>
                            </w:p>
                          </w:tc>
                        </w:tr>
                        <w:tr w:rsidR="00B20F9F" w:rsidRPr="00B20F9F" w:rsidTr="00B20F9F">
                          <w:tc>
                            <w:tcPr>
                              <w:tcW w:w="481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OM azonosító</w:t>
                              </w:r>
                            </w:p>
                          </w:tc>
                          <w:tc>
                            <w:tcPr>
                              <w:tcW w:w="48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21F5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032837</w:t>
                              </w:r>
                            </w:p>
                          </w:tc>
                        </w:tr>
                      </w:tbl>
                      <w:p w:rsidR="009D3789" w:rsidRPr="00B20F9F" w:rsidRDefault="00B20F9F" w:rsidP="00B20F9F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  <w:tbl>
                        <w:tblPr>
                          <w:tblStyle w:val="Rcsostblzat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456"/>
                          <w:gridCol w:w="4456"/>
                        </w:tblGrid>
                        <w:tr w:rsidR="009D3789" w:rsidTr="009D3789">
                          <w:tc>
                            <w:tcPr>
                              <w:tcW w:w="4456" w:type="dxa"/>
                            </w:tcPr>
                            <w:p w:rsidR="009D3789" w:rsidRDefault="009D3789" w:rsidP="00B20F9F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Fenntartó neve, telefonszáma, székhelye, email címe</w:t>
                              </w:r>
                            </w:p>
                          </w:tc>
                          <w:tc>
                            <w:tcPr>
                              <w:tcW w:w="4456" w:type="dxa"/>
                            </w:tcPr>
                            <w:p w:rsidR="009D3789" w:rsidRDefault="009D3789" w:rsidP="00B20F9F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Dány Község Önkormányzat</w:t>
                              </w:r>
                            </w:p>
                            <w:p w:rsidR="009D3789" w:rsidRDefault="009D3789" w:rsidP="00B20F9F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06306283359</w:t>
                              </w:r>
                            </w:p>
                            <w:p w:rsidR="009D3789" w:rsidRDefault="009D3789" w:rsidP="00B20F9F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2118 Dány Pesti út 1</w:t>
                              </w:r>
                            </w:p>
                            <w:p w:rsidR="009D3789" w:rsidRDefault="009D3789" w:rsidP="00B20F9F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polghiv@dany.hu</w:t>
                              </w:r>
                            </w:p>
                          </w:tc>
                        </w:tr>
                        <w:tr w:rsidR="009D3789" w:rsidTr="009D3789">
                          <w:tc>
                            <w:tcPr>
                              <w:tcW w:w="4456" w:type="dxa"/>
                            </w:tcPr>
                            <w:p w:rsidR="009D3789" w:rsidRDefault="009D3789" w:rsidP="00B20F9F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Fenntartó képviselője</w:t>
                              </w:r>
                            </w:p>
                          </w:tc>
                          <w:tc>
                            <w:tcPr>
                              <w:tcW w:w="4456" w:type="dxa"/>
                            </w:tcPr>
                            <w:p w:rsidR="009D3789" w:rsidRDefault="009D3789" w:rsidP="00B20F9F">
                              <w:pPr>
                                <w:spacing w:before="100" w:beforeAutospacing="1" w:after="100" w:afterAutospacing="1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Gódor Lajosné polgármester</w:t>
                              </w:r>
                            </w:p>
                          </w:tc>
                        </w:tr>
                      </w:tbl>
                      <w:p w:rsidR="00B20F9F" w:rsidRPr="00B20F9F" w:rsidRDefault="00B20F9F" w:rsidP="00B20F9F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</w:p>
                      <w:p w:rsidR="00B20F9F" w:rsidRPr="00B20F9F" w:rsidRDefault="00B20F9F" w:rsidP="00B20F9F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1. Óvodapedagógusok száma:</w:t>
                        </w:r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 xml:space="preserve"> 8</w:t>
                        </w:r>
                        <w:r w:rsidR="003A7312">
                          <w:rPr>
                            <w:rFonts w:eastAsia="Times New Roman" w:cs="Times New Roman"/>
                            <w:lang w:eastAsia="hu-HU"/>
                          </w:rPr>
                          <w:t xml:space="preserve"> fő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"/>
                          <w:gridCol w:w="6758"/>
                          <w:gridCol w:w="1208"/>
                        </w:tblGrid>
                        <w:tr w:rsidR="00B20F9F" w:rsidRPr="00B20F9F" w:rsidTr="00B20F9F">
                          <w:tc>
                            <w:tcPr>
                              <w:tcW w:w="95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ebből</w:t>
                              </w:r>
                            </w:p>
                          </w:tc>
                          <w:tc>
                            <w:tcPr>
                              <w:tcW w:w="73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Felsőfokú végzettséggel rendelkezik</w:t>
                              </w:r>
                            </w:p>
                          </w:tc>
                          <w:tc>
                            <w:tcPr>
                              <w:tcW w:w="130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E40E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8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fő</w:t>
                              </w:r>
                            </w:p>
                          </w:tc>
                        </w:tr>
                        <w:tr w:rsidR="00B20F9F" w:rsidRPr="00B20F9F" w:rsidTr="00B20F9F">
                          <w:tc>
                            <w:tcPr>
                              <w:tcW w:w="95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ebből</w:t>
                              </w:r>
                            </w:p>
                          </w:tc>
                          <w:tc>
                            <w:tcPr>
                              <w:tcW w:w="73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Szakvizsgázott</w:t>
                              </w:r>
                            </w:p>
                          </w:tc>
                          <w:tc>
                            <w:tcPr>
                              <w:tcW w:w="130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4366F7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fő</w:t>
                              </w:r>
                            </w:p>
                          </w:tc>
                        </w:tr>
                        <w:tr w:rsidR="00B20F9F" w:rsidRPr="00B20F9F" w:rsidTr="00B20F9F">
                          <w:tc>
                            <w:tcPr>
                              <w:tcW w:w="95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ebből</w:t>
                              </w:r>
                            </w:p>
                          </w:tc>
                          <w:tc>
                            <w:tcPr>
                              <w:tcW w:w="73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Vezető óvodapedagógus</w:t>
                              </w:r>
                            </w:p>
                          </w:tc>
                          <w:tc>
                            <w:tcPr>
                              <w:tcW w:w="130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1 fő</w:t>
                              </w:r>
                            </w:p>
                          </w:tc>
                        </w:tr>
                      </w:tbl>
                      <w:p w:rsidR="00B20F9F" w:rsidRPr="00B20F9F" w:rsidRDefault="00B20F9F" w:rsidP="00B20F9F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 </w:t>
                        </w:r>
                      </w:p>
                      <w:p w:rsidR="00B20F9F" w:rsidRPr="00B20F9F" w:rsidRDefault="005E40EF" w:rsidP="00B20F9F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lastRenderedPageBreak/>
                          <w:t>2. Dajkák száma: 6</w:t>
                        </w:r>
                        <w:r w:rsidR="00B20F9F" w:rsidRPr="00B20F9F">
                          <w:rPr>
                            <w:rFonts w:eastAsia="Times New Roman" w:cs="Times New Roman"/>
                            <w:lang w:eastAsia="hu-HU"/>
                          </w:rPr>
                          <w:t xml:space="preserve"> fő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9"/>
                          <w:gridCol w:w="5465"/>
                          <w:gridCol w:w="772"/>
                        </w:tblGrid>
                        <w:tr w:rsidR="00B20F9F" w:rsidRPr="00B20F9F" w:rsidTr="00B20F9F">
                          <w:tc>
                            <w:tcPr>
                              <w:tcW w:w="95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ebből</w:t>
                              </w:r>
                            </w:p>
                          </w:tc>
                          <w:tc>
                            <w:tcPr>
                              <w:tcW w:w="546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dajka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E40E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6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fő</w:t>
                              </w:r>
                            </w:p>
                          </w:tc>
                        </w:tr>
                        <w:tr w:rsidR="00B20F9F" w:rsidRPr="00B20F9F" w:rsidTr="00B20F9F">
                          <w:tc>
                            <w:tcPr>
                              <w:tcW w:w="95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ebből</w:t>
                              </w:r>
                            </w:p>
                          </w:tc>
                          <w:tc>
                            <w:tcPr>
                              <w:tcW w:w="546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dajka végzettséggel rendelkezik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E40EF" w:rsidP="00B20F9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6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fő</w:t>
                              </w:r>
                            </w:p>
                          </w:tc>
                        </w:tr>
                      </w:tbl>
                      <w:p w:rsidR="00B20F9F" w:rsidRPr="00B20F9F" w:rsidRDefault="00DD07E9" w:rsidP="00B20F9F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 xml:space="preserve">Konyhai dolgozók </w:t>
                        </w:r>
                        <w:proofErr w:type="gramStart"/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>száma :</w:t>
                        </w:r>
                        <w:proofErr w:type="gramEnd"/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 xml:space="preserve"> 8</w:t>
                        </w:r>
                      </w:p>
                      <w:p w:rsidR="00B20F9F" w:rsidRPr="00B20F9F" w:rsidRDefault="00B20F9F" w:rsidP="00B20F9F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P</w:t>
                        </w:r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 xml:space="preserve">edagógiai </w:t>
                        </w:r>
                        <w:proofErr w:type="gramStart"/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>asszisztensek</w:t>
                        </w:r>
                        <w:proofErr w:type="gramEnd"/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 xml:space="preserve"> száma: 3,5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 xml:space="preserve"> f</w:t>
                        </w:r>
                        <w:r w:rsidR="003A7312">
                          <w:rPr>
                            <w:rFonts w:eastAsia="Times New Roman" w:cs="Times New Roman"/>
                            <w:lang w:eastAsia="hu-HU"/>
                          </w:rPr>
                          <w:t>ő</w:t>
                        </w:r>
                      </w:p>
                      <w:p w:rsidR="00B20F9F" w:rsidRPr="00B20F9F" w:rsidRDefault="00DD07E9" w:rsidP="00B20F9F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 xml:space="preserve">4. </w:t>
                        </w:r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 xml:space="preserve">Óvodai csoportok </w:t>
                        </w:r>
                        <w:proofErr w:type="gramStart"/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>száma :6</w:t>
                        </w:r>
                        <w:proofErr w:type="gramEnd"/>
                      </w:p>
                      <w:tbl>
                        <w:tblPr>
                          <w:tblW w:w="764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2"/>
                          <w:gridCol w:w="3837"/>
                        </w:tblGrid>
                        <w:tr w:rsidR="00B20F9F" w:rsidRPr="00B20F9F" w:rsidTr="004366F7">
                          <w:trPr>
                            <w:trHeight w:val="325"/>
                          </w:trPr>
                          <w:tc>
                            <w:tcPr>
                              <w:tcW w:w="381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Katica csoport</w:t>
                              </w:r>
                            </w:p>
                          </w:tc>
                          <w:tc>
                            <w:tcPr>
                              <w:tcW w:w="383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E40E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24</w:t>
                              </w:r>
                              <w:r w:rsidR="00C33090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fő</w:t>
                              </w:r>
                            </w:p>
                          </w:tc>
                        </w:tr>
                        <w:tr w:rsidR="00064890" w:rsidRPr="00B20F9F" w:rsidTr="004366F7">
                          <w:trPr>
                            <w:trHeight w:val="325"/>
                          </w:trPr>
                          <w:tc>
                            <w:tcPr>
                              <w:tcW w:w="381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64890" w:rsidRPr="00B20F9F" w:rsidRDefault="00DD07E9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Mókus</w:t>
                              </w:r>
                              <w:r w:rsidR="00064890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csoport</w:t>
                              </w:r>
                            </w:p>
                          </w:tc>
                          <w:tc>
                            <w:tcPr>
                              <w:tcW w:w="383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64890" w:rsidRDefault="005E40E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27</w:t>
                              </w:r>
                              <w:r w:rsidR="00064890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fő</w:t>
                              </w:r>
                            </w:p>
                          </w:tc>
                        </w:tr>
                        <w:tr w:rsidR="00B20F9F" w:rsidRPr="00B20F9F" w:rsidTr="004366F7">
                          <w:trPr>
                            <w:trHeight w:val="266"/>
                          </w:trPr>
                          <w:tc>
                            <w:tcPr>
                              <w:tcW w:w="38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D07E9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Pillangó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csoport</w:t>
                              </w:r>
                            </w:p>
                          </w:tc>
                          <w:tc>
                            <w:tcPr>
                              <w:tcW w:w="383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C32E1E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24</w:t>
                              </w:r>
                              <w:r w:rsidR="00FE1C4B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fő</w:t>
                              </w:r>
                            </w:p>
                          </w:tc>
                        </w:tr>
                        <w:tr w:rsidR="00B20F9F" w:rsidRPr="00B20F9F" w:rsidTr="004366F7">
                          <w:trPr>
                            <w:trHeight w:val="281"/>
                          </w:trPr>
                          <w:tc>
                            <w:tcPr>
                              <w:tcW w:w="38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4366F7" w:rsidP="00C3309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                </w:t>
                              </w:r>
                              <w:r w:rsidR="00064890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Süni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csoport</w:t>
                              </w:r>
                            </w:p>
                          </w:tc>
                          <w:tc>
                            <w:tcPr>
                              <w:tcW w:w="383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E40E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27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fő</w:t>
                              </w:r>
                            </w:p>
                          </w:tc>
                        </w:tr>
                        <w:tr w:rsidR="005E40EF" w:rsidRPr="00B20F9F" w:rsidTr="004366F7">
                          <w:trPr>
                            <w:trHeight w:val="281"/>
                          </w:trPr>
                          <w:tc>
                            <w:tcPr>
                              <w:tcW w:w="38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5E40EF" w:rsidRDefault="005E40EF" w:rsidP="005E40E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Méhecske csoport</w:t>
                              </w:r>
                            </w:p>
                          </w:tc>
                          <w:tc>
                            <w:tcPr>
                              <w:tcW w:w="383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5E40EF" w:rsidRDefault="005E40E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21 fő</w:t>
                              </w:r>
                            </w:p>
                          </w:tc>
                        </w:tr>
                        <w:tr w:rsidR="005E40EF" w:rsidRPr="00B20F9F" w:rsidTr="004366F7">
                          <w:trPr>
                            <w:trHeight w:val="281"/>
                          </w:trPr>
                          <w:tc>
                            <w:tcPr>
                              <w:tcW w:w="38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5E40EF" w:rsidRDefault="005E40EF" w:rsidP="005E40E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Micimackó </w:t>
                              </w: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csoport</w:t>
                              </w:r>
                            </w:p>
                          </w:tc>
                          <w:tc>
                            <w:tcPr>
                              <w:tcW w:w="383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5E40EF" w:rsidRDefault="005E40EF" w:rsidP="00B20F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22</w:t>
                              </w: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fő</w:t>
                              </w:r>
                            </w:p>
                          </w:tc>
                        </w:tr>
                      </w:tbl>
                      <w:p w:rsidR="00B20F9F" w:rsidRPr="00392CA7" w:rsidRDefault="00B20F9F" w:rsidP="001352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="Times New Roman"/>
                            <w:sz w:val="28"/>
                            <w:szCs w:val="28"/>
                            <w:lang w:eastAsia="hu-HU"/>
                          </w:rPr>
                        </w:pP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lang w:eastAsia="hu-HU"/>
                          </w:rPr>
                          <w:t>Az óvodai nevelési év rendje:</w:t>
                        </w:r>
                      </w:p>
                      <w:p w:rsidR="00B20F9F" w:rsidRPr="00B20F9F" w:rsidRDefault="00B20F9F" w:rsidP="00B20F9F">
                        <w:pPr>
                          <w:spacing w:before="100" w:beforeAutospacing="1" w:after="0" w:line="274" w:lineRule="atLeast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 xml:space="preserve">A nevelési év: </w:t>
                        </w:r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>2023.09.01-2024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.08.31-ig tart.</w:t>
                        </w:r>
                      </w:p>
                      <w:p w:rsidR="00B20F9F" w:rsidRPr="00B20F9F" w:rsidRDefault="00B20F9F" w:rsidP="00B20F9F">
                        <w:pPr>
                          <w:spacing w:before="100" w:beforeAutospacing="1" w:after="0" w:line="274" w:lineRule="atLeast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8"/>
                            <w:u w:val="single"/>
                            <w:lang w:eastAsia="hu-HU"/>
                          </w:rPr>
                          <w:t xml:space="preserve">A </w:t>
                        </w: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>nevelési-oktatási intézmény nyitva tartásának</w:t>
                        </w:r>
                        <w:r w:rsidRPr="00B20F9F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8"/>
                            <w:u w:val="single"/>
                            <w:lang w:eastAsia="hu-HU"/>
                          </w:rPr>
                          <w:t xml:space="preserve"> </w:t>
                        </w: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>rendje:</w:t>
                        </w:r>
                      </w:p>
                      <w:p w:rsidR="00B20F9F" w:rsidRPr="00B20F9F" w:rsidRDefault="00B20F9F" w:rsidP="00B20F9F">
                        <w:pPr>
                          <w:spacing w:before="100" w:beforeAutospacing="1"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 Az óvoda 5 napos munkarenddel működik: hétfőtől-péntekig. Nyitva tartás: 6:30-17.30 óráig</w:t>
                        </w:r>
                      </w:p>
                      <w:p w:rsidR="00B20F9F" w:rsidRPr="00B20F9F" w:rsidRDefault="005E40EF" w:rsidP="00B20F9F">
                        <w:pPr>
                          <w:spacing w:before="100" w:beforeAutospacing="1" w:after="0" w:line="274" w:lineRule="atLeast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>Intézményünk a 2023/2024</w:t>
                        </w:r>
                        <w:r w:rsidR="00B20F9F" w:rsidRPr="00B20F9F">
                          <w:rPr>
                            <w:rFonts w:eastAsia="Times New Roman" w:cs="Times New Roman"/>
                            <w:lang w:eastAsia="hu-HU"/>
                          </w:rPr>
                          <w:t>. nevelési évben kizárólag a fenntartó engedélye alapján az alábbi időszakokban tarthat zárva:</w:t>
                        </w:r>
                      </w:p>
                      <w:p w:rsidR="00392CA7" w:rsidRDefault="00521F5F" w:rsidP="00B20F9F">
                        <w:pPr>
                          <w:spacing w:before="100" w:beforeAutospacing="1" w:after="0" w:line="274" w:lineRule="atLeast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lang w:eastAsia="hu-HU"/>
                          </w:rPr>
                          <w:t>Takarítási szünet</w:t>
                        </w:r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>: 2024</w:t>
                        </w:r>
                        <w:r w:rsidR="00C32E1E">
                          <w:rPr>
                            <w:rFonts w:eastAsia="Times New Roman" w:cs="Times New Roman"/>
                            <w:lang w:eastAsia="hu-HU"/>
                          </w:rPr>
                          <w:t xml:space="preserve">. július 1. </w:t>
                        </w:r>
                        <w:proofErr w:type="gramStart"/>
                        <w:r w:rsidR="00C32E1E">
                          <w:rPr>
                            <w:rFonts w:eastAsia="Times New Roman" w:cs="Times New Roman"/>
                            <w:lang w:eastAsia="hu-HU"/>
                          </w:rPr>
                          <w:t xml:space="preserve">- </w:t>
                        </w: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 xml:space="preserve"> július</w:t>
                        </w:r>
                        <w:proofErr w:type="gramEnd"/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 xml:space="preserve"> 31</w:t>
                        </w:r>
                        <w:r w:rsidR="00B20F9F" w:rsidRPr="00B20F9F">
                          <w:rPr>
                            <w:rFonts w:eastAsia="Times New Roman" w:cs="Times New Roman"/>
                            <w:lang w:eastAsia="hu-HU"/>
                          </w:rPr>
                          <w:t>.</w:t>
                        </w:r>
                      </w:p>
                      <w:p w:rsidR="00B20F9F" w:rsidRPr="00392CA7" w:rsidRDefault="00B20F9F" w:rsidP="00B20F9F">
                        <w:pPr>
                          <w:spacing w:before="100" w:beforeAutospacing="1" w:after="0" w:line="274" w:lineRule="atLeast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392CA7">
                          <w:rPr>
                            <w:rFonts w:eastAsia="Times New Roman" w:cs="Times New Roman"/>
                            <w:lang w:eastAsia="hu-HU"/>
                          </w:rPr>
                          <w:t>    </w:t>
                        </w: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>Nevelés nélküli munkanapok ütemezése:</w:t>
                        </w:r>
                      </w:p>
                      <w:p w:rsidR="004366F7" w:rsidRPr="00B20F9F" w:rsidRDefault="005E40EF" w:rsidP="00B20F9F">
                        <w:pPr>
                          <w:spacing w:before="100" w:beforeAutospacing="1" w:after="0" w:line="274" w:lineRule="atLeast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>2023</w:t>
                        </w:r>
                        <w:r w:rsidR="0063718D">
                          <w:rPr>
                            <w:rFonts w:eastAsia="Times New Roman" w:cs="Times New Roman"/>
                            <w:lang w:eastAsia="hu-HU"/>
                          </w:rPr>
                          <w:t>. október</w:t>
                        </w: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 xml:space="preserve"> 31 </w:t>
                        </w:r>
                      </w:p>
                      <w:p w:rsidR="00B20F9F" w:rsidRPr="00B20F9F" w:rsidRDefault="005E40EF" w:rsidP="00B20F9F">
                        <w:pPr>
                          <w:spacing w:before="100" w:beforeAutospacing="1" w:after="0" w:line="274" w:lineRule="atLeast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>2024</w:t>
                        </w:r>
                        <w:r w:rsidR="00B20F9F" w:rsidRPr="00B20F9F">
                          <w:rPr>
                            <w:rFonts w:eastAsia="Times New Roman" w:cs="Times New Roman"/>
                            <w:lang w:eastAsia="hu-HU"/>
                          </w:rPr>
                          <w:t xml:space="preserve">. </w:t>
                        </w:r>
                        <w:r w:rsidR="003F0DA9">
                          <w:rPr>
                            <w:rFonts w:eastAsia="Times New Roman" w:cs="Times New Roman"/>
                            <w:lang w:eastAsia="hu-HU"/>
                          </w:rPr>
                          <w:t>Tavasz 2 nap</w:t>
                        </w:r>
                      </w:p>
                      <w:p w:rsidR="00B20F9F" w:rsidRPr="00392CA7" w:rsidRDefault="00B20F9F" w:rsidP="00B20F9F">
                        <w:pPr>
                          <w:spacing w:before="100" w:beforeAutospacing="1" w:after="0" w:line="274" w:lineRule="atLeast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>A felvételi lehetőségről szóló tájékoztató:</w:t>
                        </w:r>
                      </w:p>
                      <w:p w:rsidR="00B20F9F" w:rsidRPr="00B20F9F" w:rsidRDefault="00B20F9F" w:rsidP="00B20F9F">
                        <w:pPr>
                          <w:spacing w:before="100" w:beforeAutospacing="1" w:after="0" w:line="274" w:lineRule="atLeast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Az óvodai felvétel, átvétel jelentkezés alapján történik (</w:t>
                        </w:r>
                        <w:proofErr w:type="spellStart"/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Nkt</w:t>
                        </w:r>
                        <w:proofErr w:type="spellEnd"/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. 49.§(1)).</w:t>
                        </w:r>
                      </w:p>
                      <w:p w:rsidR="00B20F9F" w:rsidRPr="00B20F9F" w:rsidRDefault="00B20F9F" w:rsidP="00B20F9F">
                        <w:pPr>
                          <w:spacing w:before="100" w:beforeAutospacing="1" w:after="0" w:line="274" w:lineRule="atLeast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Óvodánk a gyermek három éves korától a tankötelezettség kezdetéig felveheti a jelentkező gyermekeket, a fenntartó által engedélyezett maximális gyereklétszámig. A felvételnél körzetes gyereket nem utasítunk el! Az óvodai felvételről, átvételről az óvoda vezetője dönt. gyermeket a körzetes óvoda év közben is köteles felvenni.</w:t>
                        </w:r>
                        <w:r w:rsidR="00BB1E61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</w:p>
                      <w:p w:rsidR="00C32E1E" w:rsidRDefault="005E40EF" w:rsidP="00B20F9F">
                        <w:pPr>
                          <w:spacing w:before="100" w:beforeAutospacing="1" w:after="0" w:line="274" w:lineRule="atLeast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>Az alapító okirat szerint: 150</w:t>
                        </w:r>
                        <w:r w:rsidR="00B20F9F" w:rsidRPr="00B20F9F">
                          <w:rPr>
                            <w:rFonts w:eastAsia="Times New Roman" w:cs="Times New Roman"/>
                            <w:lang w:eastAsia="hu-HU"/>
                          </w:rPr>
                          <w:t xml:space="preserve"> fő</w:t>
                        </w:r>
                        <w:bookmarkStart w:id="0" w:name="_GoBack"/>
                        <w:bookmarkEnd w:id="0"/>
                      </w:p>
                      <w:p w:rsidR="006E0938" w:rsidRPr="006E0938" w:rsidRDefault="006E0938" w:rsidP="00B20F9F">
                        <w:pPr>
                          <w:spacing w:before="100" w:beforeAutospacing="1" w:after="0" w:line="274" w:lineRule="atLeast"/>
                          <w:jc w:val="both"/>
                          <w:rPr>
                            <w:rFonts w:eastAsia="Times New Roman" w:cs="Times New Roman"/>
                            <w:b/>
                            <w:i/>
                            <w:u w:val="single"/>
                            <w:lang w:eastAsia="hu-HU"/>
                          </w:rPr>
                        </w:pPr>
                        <w:r w:rsidRPr="006E0938">
                          <w:rPr>
                            <w:b/>
                            <w:i/>
                            <w:u w:val="single"/>
                          </w:rPr>
                          <w:lastRenderedPageBreak/>
                          <w:t xml:space="preserve">A fenntartó által engedélyezett osztályok, csoportok </w:t>
                        </w:r>
                        <w:proofErr w:type="gramStart"/>
                        <w:r w:rsidRPr="006E0938">
                          <w:rPr>
                            <w:b/>
                            <w:i/>
                            <w:u w:val="single"/>
                          </w:rPr>
                          <w:t>száma</w:t>
                        </w:r>
                        <w:r w:rsidR="005E40EF">
                          <w:rPr>
                            <w:b/>
                            <w:i/>
                            <w:u w:val="single"/>
                          </w:rPr>
                          <w:t xml:space="preserve"> :6</w:t>
                        </w:r>
                        <w:proofErr w:type="gramEnd"/>
                      </w:p>
                      <w:p w:rsidR="00B20F9F" w:rsidRPr="00392CA7" w:rsidRDefault="00B20F9F" w:rsidP="00B20F9F">
                        <w:pPr>
                          <w:spacing w:before="100" w:beforeAutospacing="1"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>A beiratkozásra meghatározott idő:</w:t>
                        </w:r>
                      </w:p>
                      <w:p w:rsidR="00B20F9F" w:rsidRDefault="00B20F9F" w:rsidP="00B20F9F">
                        <w:pPr>
                          <w:spacing w:before="100" w:beforeAutospacing="1"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 fenntartó az óvodai beiratkozás idejéről közleményt, vagy hirdetményt tesz közzé a helyben szokásos módon, a beiratkozás első határnapját megelőzően legalább 30 nappa</w:t>
                        </w:r>
                        <w:r w:rsidR="003F0DA9">
                          <w:rPr>
                            <w:rFonts w:eastAsia="Times New Roman" w:cs="Times New Roman"/>
                            <w:lang w:eastAsia="hu-HU"/>
                          </w:rPr>
                          <w:t xml:space="preserve">l. </w:t>
                        </w:r>
                      </w:p>
                      <w:p w:rsidR="005E40EF" w:rsidRDefault="00376FE4" w:rsidP="00B20F9F">
                        <w:pPr>
                          <w:spacing w:before="100" w:beforeAutospacing="1"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lang w:eastAsia="hu-HU"/>
                          </w:rPr>
                          <w:t xml:space="preserve">Óvodai beíratás ideje: </w:t>
                        </w:r>
                        <w:r w:rsidR="00BB1E61">
                          <w:rPr>
                            <w:rFonts w:eastAsia="Times New Roman" w:cs="Times New Roman"/>
                            <w:lang w:eastAsia="hu-HU"/>
                          </w:rPr>
                          <w:t>április</w:t>
                        </w:r>
                        <w:r w:rsidR="005E40EF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  <w:r w:rsidR="00BB1E61">
                          <w:rPr>
                            <w:rFonts w:eastAsia="Times New Roman" w:cs="Times New Roman"/>
                            <w:lang w:eastAsia="hu-HU"/>
                          </w:rPr>
                          <w:t>20-máju</w:t>
                        </w:r>
                        <w:r w:rsidR="00C32E1E">
                          <w:rPr>
                            <w:rFonts w:eastAsia="Times New Roman" w:cs="Times New Roman"/>
                            <w:lang w:eastAsia="hu-HU"/>
                          </w:rPr>
                          <w:t xml:space="preserve">s 20 közötti időszak </w:t>
                        </w:r>
                      </w:p>
                      <w:p w:rsidR="00B20F9F" w:rsidRPr="00392CA7" w:rsidRDefault="00B20F9F" w:rsidP="00B20F9F">
                        <w:pPr>
                          <w:spacing w:before="100" w:beforeAutospacing="1"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>Az intézményben fizetendő térítési díj:</w:t>
                        </w:r>
                      </w:p>
                      <w:p w:rsidR="00B20F9F" w:rsidRPr="00B20F9F" w:rsidRDefault="00B20F9F" w:rsidP="004048B5">
                        <w:pPr>
                          <w:spacing w:before="100" w:beforeAutospacing="1" w:after="0" w:line="240" w:lineRule="auto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Intézményben az étkezésért térítési díjat kell fizetni</w:t>
                        </w:r>
                        <w:r w:rsidRPr="00B20F9F">
                          <w:rPr>
                            <w:rFonts w:eastAsia="Times New Roman" w:cs="Times New Roman"/>
                            <w:b/>
                            <w:bCs/>
                            <w:u w:val="single"/>
                            <w:lang w:eastAsia="hu-HU"/>
                          </w:rPr>
                          <w:t>.</w:t>
                        </w:r>
                      </w:p>
                      <w:p w:rsidR="00B20F9F" w:rsidRPr="00B20F9F" w:rsidRDefault="00B20F9F" w:rsidP="005C5B01">
                        <w:pPr>
                          <w:spacing w:after="720" w:line="240" w:lineRule="auto"/>
                          <w:ind w:hanging="360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-</w:t>
                        </w:r>
                        <w:r w:rsidRPr="00B20F9F">
                          <w:rPr>
                            <w:rFonts w:eastAsia="Times New Roman" w:cs="Times New Roman"/>
                            <w:sz w:val="14"/>
                            <w:szCs w:val="14"/>
                            <w:lang w:eastAsia="hu-HU"/>
                          </w:rPr>
                          <w:t>        </w:t>
                        </w:r>
                        <w:r w:rsidR="00C32E1E">
                          <w:rPr>
                            <w:rFonts w:eastAsia="Times New Roman" w:cs="Times New Roman"/>
                            <w:lang w:eastAsia="hu-HU"/>
                          </w:rPr>
                          <w:t>napi térítési díj: 615</w:t>
                        </w:r>
                        <w:r w:rsidR="00392CA7">
                          <w:rPr>
                            <w:rFonts w:eastAsia="Times New Roman" w:cs="Times New Roman"/>
                            <w:lang w:eastAsia="hu-HU"/>
                          </w:rPr>
                          <w:t xml:space="preserve"> 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-Ft/nap/fő</w:t>
                        </w:r>
                      </w:p>
                      <w:p w:rsidR="00B20F9F" w:rsidRPr="00B20F9F" w:rsidRDefault="00B20F9F" w:rsidP="005C5B01">
                        <w:pPr>
                          <w:spacing w:before="100" w:beforeAutospacing="1" w:after="0" w:line="240" w:lineRule="auto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Az étkezési térítési díjból kedvezmény illeti meg, ingyenesen étkezhetnek:</w:t>
                        </w:r>
                      </w:p>
                      <w:p w:rsidR="00B20F9F" w:rsidRPr="00B20F9F" w:rsidRDefault="00B20F9F" w:rsidP="005C5B01">
                        <w:pPr>
                          <w:spacing w:after="720" w:line="240" w:lineRule="auto"/>
                          <w:ind w:hanging="360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-</w:t>
                        </w:r>
                        <w:r w:rsidRPr="00B20F9F">
                          <w:rPr>
                            <w:rFonts w:eastAsia="Times New Roman" w:cs="Times New Roman"/>
                            <w:sz w:val="14"/>
                            <w:szCs w:val="14"/>
                            <w:lang w:eastAsia="hu-HU"/>
                          </w:rPr>
                          <w:t>        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 rendszeres gyermekvédelmi kedvezményben részesülő gyermekek</w:t>
                        </w:r>
                      </w:p>
                      <w:p w:rsidR="00B20F9F" w:rsidRPr="00B20F9F" w:rsidRDefault="00B20F9F" w:rsidP="005C5B01">
                        <w:pPr>
                          <w:spacing w:after="720" w:line="240" w:lineRule="auto"/>
                          <w:ind w:hanging="360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-</w:t>
                        </w:r>
                        <w:r w:rsidRPr="00B20F9F">
                          <w:rPr>
                            <w:rFonts w:eastAsia="Times New Roman" w:cs="Times New Roman"/>
                            <w:sz w:val="14"/>
                            <w:szCs w:val="14"/>
                            <w:lang w:eastAsia="hu-HU"/>
                          </w:rPr>
                          <w:t>        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tartósan beteg vagy fogyatékossággal élő gyermekek</w:t>
                        </w:r>
                      </w:p>
                      <w:p w:rsidR="00B20F9F" w:rsidRPr="00B20F9F" w:rsidRDefault="00B20F9F" w:rsidP="005C5B01">
                        <w:pPr>
                          <w:spacing w:after="720" w:line="240" w:lineRule="auto"/>
                          <w:ind w:hanging="360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-</w:t>
                        </w:r>
                        <w:r w:rsidRPr="00B20F9F">
                          <w:rPr>
                            <w:rFonts w:eastAsia="Times New Roman" w:cs="Times New Roman"/>
                            <w:sz w:val="14"/>
                            <w:szCs w:val="14"/>
                            <w:lang w:eastAsia="hu-HU"/>
                          </w:rPr>
                          <w:t>        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azok az egészséges gyermekek, akiknek a családban nevelkedő testvére – függetlenül az életkorától – tartósan beteg vagy fogyatékos</w:t>
                        </w:r>
                      </w:p>
                      <w:p w:rsidR="00B20F9F" w:rsidRPr="00B20F9F" w:rsidRDefault="00B20F9F" w:rsidP="005C5B01">
                        <w:pPr>
                          <w:spacing w:after="720" w:line="240" w:lineRule="auto"/>
                          <w:ind w:hanging="360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-</w:t>
                        </w:r>
                        <w:r w:rsidRPr="00B20F9F">
                          <w:rPr>
                            <w:rFonts w:eastAsia="Times New Roman" w:cs="Times New Roman"/>
                            <w:sz w:val="14"/>
                            <w:szCs w:val="14"/>
                            <w:lang w:eastAsia="hu-HU"/>
                          </w:rPr>
                          <w:t>        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akiknek a családjában három vagy több gyermeket nevelnek</w:t>
                        </w:r>
                      </w:p>
                      <w:p w:rsidR="00B20F9F" w:rsidRPr="00B20F9F" w:rsidRDefault="00B20F9F" w:rsidP="005C5B01">
                        <w:pPr>
                          <w:spacing w:after="720" w:line="240" w:lineRule="auto"/>
                          <w:ind w:hanging="360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-</w:t>
                        </w:r>
                        <w:r w:rsidRPr="00B20F9F">
                          <w:rPr>
                            <w:rFonts w:eastAsia="Times New Roman" w:cs="Times New Roman"/>
                            <w:sz w:val="14"/>
                            <w:szCs w:val="14"/>
                            <w:lang w:eastAsia="hu-HU"/>
                          </w:rPr>
                          <w:t>        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akiknek a nevelésbe vett vételét rendelte el a gyámhatóság</w:t>
                        </w:r>
                      </w:p>
                      <w:p w:rsidR="004048B5" w:rsidRDefault="00B20F9F" w:rsidP="004048B5">
                        <w:pPr>
                          <w:spacing w:after="720" w:line="274" w:lineRule="atLeast"/>
                          <w:ind w:hanging="360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-</w:t>
                        </w:r>
                        <w:r w:rsidRPr="00B20F9F">
                          <w:rPr>
                            <w:rFonts w:eastAsia="Times New Roman" w:cs="Times New Roman"/>
                            <w:sz w:val="14"/>
                            <w:szCs w:val="14"/>
                            <w:lang w:eastAsia="hu-HU"/>
                          </w:rPr>
                          <w:t>        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akiknek a családjában az egy főre jutó havi jövedelem nem haladja meg a kötelező legkisebb munkabér, személyi jövedelemadóval, munkavállalói, egészségbiztosítási és nyugdíjjárulékkal csökkentett, azaz nettó összegének 130%-át</w:t>
                        </w:r>
                      </w:p>
                      <w:p w:rsidR="00B20F9F" w:rsidRPr="00392CA7" w:rsidRDefault="00B20F9F" w:rsidP="004048B5">
                        <w:pPr>
                          <w:spacing w:after="720" w:line="274" w:lineRule="atLeast"/>
                          <w:ind w:hanging="360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 xml:space="preserve">Az </w:t>
                        </w:r>
                        <w:r w:rsidR="00AA2EFA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 xml:space="preserve"> Az   </w:t>
                        </w:r>
                        <w:r w:rsidRPr="00392CA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u w:val="single"/>
                            <w:lang w:eastAsia="hu-HU"/>
                          </w:rPr>
                          <w:t>intézmény működésével kapcsolatos dokumentumok:</w:t>
                        </w:r>
                      </w:p>
                      <w:p w:rsidR="00B20F9F" w:rsidRPr="00B20F9F" w:rsidRDefault="00B20F9F" w:rsidP="004048B5">
                        <w:pPr>
                          <w:spacing w:before="100" w:beforeAutospacing="1" w:after="0" w:line="240" w:lineRule="auto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Szervezeti és Működési Szabályzat</w:t>
                        </w:r>
                        <w:r w:rsidR="004048B5">
                          <w:rPr>
                            <w:rFonts w:eastAsia="Times New Roman" w:cs="Times New Roman"/>
                            <w:lang w:eastAsia="hu-HU"/>
                          </w:rPr>
                          <w:t xml:space="preserve">, 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 xml:space="preserve">Pedagógiai </w:t>
                        </w:r>
                        <w:proofErr w:type="gramStart"/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Program</w:t>
                        </w:r>
                        <w:r w:rsidR="004048B5">
                          <w:rPr>
                            <w:rFonts w:eastAsia="Times New Roman" w:cs="Times New Roman"/>
                            <w:lang w:eastAsia="hu-HU"/>
                          </w:rPr>
                          <w:t xml:space="preserve"> ,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Házirend</w:t>
                        </w:r>
                        <w:proofErr w:type="gramEnd"/>
                        <w:r w:rsidR="004048B5">
                          <w:rPr>
                            <w:rFonts w:eastAsia="Times New Roman" w:cs="Times New Roman"/>
                            <w:lang w:eastAsia="hu-HU"/>
                          </w:rPr>
                          <w:t xml:space="preserve"> ,</w:t>
                        </w: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Éves munkaterv</w:t>
                        </w:r>
                      </w:p>
                      <w:p w:rsidR="00B20F9F" w:rsidRPr="00B20F9F" w:rsidRDefault="00B20F9F" w:rsidP="00B20F9F">
                        <w:pPr>
                          <w:spacing w:before="100" w:beforeAutospacing="1" w:after="0" w:line="240" w:lineRule="auto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t>A dokumentációknak intézményünk vezetői irodájában és a honlapunkon biztosítunk nyilvánosságot.</w:t>
                        </w:r>
                      </w:p>
                      <w:p w:rsidR="00F247D7" w:rsidRPr="00B20F9F" w:rsidRDefault="00B20F9F" w:rsidP="00B20F9F">
                        <w:pPr>
                          <w:spacing w:before="100" w:beforeAutospacing="1" w:after="0" w:line="240" w:lineRule="auto"/>
                          <w:jc w:val="both"/>
                          <w:rPr>
                            <w:rFonts w:eastAsia="Times New Roman" w:cs="Times New Roman"/>
                            <w:lang w:eastAsia="hu-HU"/>
                          </w:rPr>
                        </w:pPr>
                        <w:r w:rsidRPr="00B20F9F">
                          <w:rPr>
                            <w:rFonts w:eastAsia="Times New Roman" w:cs="Times New Roman"/>
                            <w:lang w:eastAsia="hu-HU"/>
                          </w:rPr>
                          <w:lastRenderedPageBreak/>
                          <w:t>A Házirend egy példá</w:t>
                        </w:r>
                        <w:r w:rsidR="003F0DA9">
                          <w:rPr>
                            <w:rFonts w:eastAsia="Times New Roman" w:cs="Times New Roman"/>
                            <w:lang w:eastAsia="hu-HU"/>
                          </w:rPr>
                          <w:t>nya - minden szülő számára első szülői értekezleten átadásra kerül.</w:t>
                        </w:r>
                      </w:p>
                      <w:p w:rsidR="00B20F9F" w:rsidRPr="00F247D7" w:rsidRDefault="0080798C" w:rsidP="00F247D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eastAsia="Times New Roman" w:cs="Times New Roman"/>
                            <w:sz w:val="32"/>
                            <w:szCs w:val="32"/>
                            <w:lang w:eastAsia="hu-HU"/>
                          </w:rPr>
                        </w:pPr>
                        <w:r w:rsidRPr="00F247D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u w:val="single"/>
                            <w:lang w:eastAsia="hu-HU"/>
                          </w:rPr>
                          <w:t>Ün</w:t>
                        </w:r>
                        <w:r w:rsidR="00B20F9F" w:rsidRPr="00F247D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u w:val="single"/>
                            <w:lang w:eastAsia="hu-HU"/>
                          </w:rPr>
                          <w:t>nepek, megemlékezések</w:t>
                        </w:r>
                        <w:r w:rsidR="003F0DA9" w:rsidRPr="00F247D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u w:val="single"/>
                            <w:lang w:eastAsia="hu-HU"/>
                          </w:rPr>
                          <w:t>, programok</w:t>
                        </w:r>
                        <w:r w:rsidR="00B20F9F" w:rsidRPr="00F247D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u w:val="single"/>
                            <w:lang w:eastAsia="hu-HU"/>
                          </w:rPr>
                          <w:t xml:space="preserve"> rendje:</w:t>
                        </w:r>
                      </w:p>
                      <w:p w:rsidR="00B20F9F" w:rsidRPr="00F247D7" w:rsidRDefault="00B20F9F" w:rsidP="00B20F9F">
                        <w:pPr>
                          <w:spacing w:before="100" w:beforeAutospacing="1" w:after="0" w:line="240" w:lineRule="auto"/>
                          <w:jc w:val="both"/>
                          <w:rPr>
                            <w:rFonts w:eastAsia="Times New Roman" w:cs="Times New Roman"/>
                            <w:sz w:val="32"/>
                            <w:szCs w:val="32"/>
                            <w:lang w:eastAsia="hu-HU"/>
                          </w:rPr>
                        </w:pPr>
                      </w:p>
                      <w:tbl>
                        <w:tblPr>
                          <w:tblW w:w="7340" w:type="dxa"/>
                          <w:tblInd w:w="13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0"/>
                          <w:gridCol w:w="1558"/>
                          <w:gridCol w:w="4392"/>
                        </w:tblGrid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single" w:sz="12" w:space="0" w:color="E36C0A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C32E1E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október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12" w:space="0" w:color="E36C0A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E40EF" w:rsidP="005A3A74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single" w:sz="12" w:space="0" w:color="E36C0A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Családi és sportnap</w:t>
                              </w:r>
                            </w:p>
                          </w:tc>
                        </w:tr>
                        <w:tr w:rsidR="0063718D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single" w:sz="12" w:space="0" w:color="E36C0A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3718D" w:rsidRDefault="0063718D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szeptember 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single" w:sz="12" w:space="0" w:color="E36C0A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3718D" w:rsidRDefault="0063718D" w:rsidP="005A3A74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single" w:sz="12" w:space="0" w:color="E36C0A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3718D" w:rsidRDefault="0063718D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Mese világnapja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október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Állatok világnapja</w:t>
                              </w:r>
                            </w:p>
                          </w:tc>
                        </w:tr>
                        <w:tr w:rsidR="00C32E1E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C32E1E" w:rsidRPr="00B20F9F" w:rsidRDefault="00C32E1E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október 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C32E1E" w:rsidRPr="00B20F9F" w:rsidRDefault="00C32E1E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C32E1E" w:rsidRPr="00B20F9F" w:rsidRDefault="00C32E1E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Megemlékezés kopjafa</w:t>
                              </w:r>
                            </w:p>
                          </w:tc>
                        </w:tr>
                        <w:tr w:rsidR="00C32E1E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C32E1E" w:rsidRDefault="00C32E1E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november 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C32E1E" w:rsidRDefault="005E40E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C32E1E" w:rsidRDefault="005E40E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Márton nap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november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27-től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Adventi időszak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december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C32E1E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Mikulás</w:t>
                              </w:r>
                              <w:r w:rsidR="00F247D7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ünnepség</w:t>
                              </w:r>
                            </w:p>
                          </w:tc>
                        </w:tr>
                        <w:tr w:rsidR="00F247D7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247D7" w:rsidRPr="00B20F9F" w:rsidRDefault="00F247D7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december  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247D7" w:rsidRDefault="005E40E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9</w:t>
                              </w:r>
                              <w:r w:rsidR="00F247D7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247D7" w:rsidRPr="00B20F9F" w:rsidRDefault="00F247D7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Jótékonysági adventi vásár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december 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B1E61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3F0DA9" w:rsidP="003F0DA9">
                              <w:pPr>
                                <w:spacing w:before="120" w:after="120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                         Karácsony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február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Farsang</w:t>
                              </w:r>
                            </w:p>
                          </w:tc>
                        </w:tr>
                        <w:tr w:rsidR="003F0DA9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63718D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február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Meseovi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március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Március 15. </w:t>
                              </w:r>
                              <w:r w:rsidR="003F0DA9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megemlékezés</w:t>
                              </w:r>
                            </w:p>
                          </w:tc>
                        </w:tr>
                        <w:tr w:rsidR="003F0DA9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március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Víz Világnapja Projekt</w:t>
                              </w:r>
                              <w:r w:rsidR="00BB1E61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2 hét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március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31-ápr.1.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5A3A74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Húsvét</w:t>
                              </w:r>
                            </w:p>
                          </w:tc>
                        </w:tr>
                        <w:tr w:rsidR="003F0DA9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április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D24539" w:rsidP="00B20F9F">
                              <w:pPr>
                                <w:spacing w:before="120" w:after="120" w:line="240" w:lineRule="auto"/>
                                <w:ind w:left="-86" w:right="-131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3F0DA9" w:rsidRPr="00B20F9F" w:rsidRDefault="00BB1E61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Nefelejcs Óvoda Szülők</w:t>
                              </w:r>
                              <w:r w:rsidR="003F0DA9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Bál</w:t>
                              </w: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ja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á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prilis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24539" w:rsidP="00B20F9F">
                              <w:pPr>
                                <w:spacing w:before="120" w:after="120" w:line="240" w:lineRule="auto"/>
                                <w:ind w:left="-86" w:right="-131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15</w:t>
                              </w:r>
                              <w:r w:rsidR="00BB1E61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-tő</w:t>
                              </w:r>
                              <w:r w:rsidR="00DD07E9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Föld napja</w:t>
                              </w:r>
                              <w:r w:rsidR="00BB1E61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projekt 2 hét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3F0DA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m</w:t>
                              </w:r>
                              <w:r w:rsidR="00B20F9F"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ájus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F71FA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2</w:t>
                              </w:r>
                              <w:r w:rsidR="00BB1E61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5-ig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É</w:t>
                              </w:r>
                              <w:r w:rsidR="00DF71FA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desanyák köszöntése, évzáró műsorok</w:t>
                              </w:r>
                            </w:p>
                          </w:tc>
                        </w:tr>
                        <w:tr w:rsidR="00D24539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24539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május 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24539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24539" w:rsidRPr="00B20F9F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„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Nefelejcs”gyermeknap</w:t>
                              </w:r>
                              <w:proofErr w:type="spellEnd"/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6B1048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június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F71FA" w:rsidP="00DF71FA">
                              <w:pPr>
                                <w:spacing w:before="120" w:after="120" w:line="240" w:lineRule="auto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                          Ballagás</w:t>
                              </w:r>
                            </w:p>
                          </w:tc>
                        </w:tr>
                        <w:tr w:rsidR="00B20F9F" w:rsidRPr="00B20F9F" w:rsidTr="00B20F9F">
                          <w:trPr>
                            <w:trHeight w:val="340"/>
                          </w:trPr>
                          <w:tc>
                            <w:tcPr>
                              <w:tcW w:w="1390" w:type="dxa"/>
                              <w:tcBorders>
                                <w:top w:val="nil"/>
                                <w:left w:val="single" w:sz="12" w:space="0" w:color="E36C0A"/>
                                <w:bottom w:val="single" w:sz="12" w:space="0" w:color="E36C0A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B20F9F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 w:rsidRPr="00B20F9F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Június</w:t>
                              </w:r>
                            </w:p>
                          </w:tc>
                          <w:tc>
                            <w:tcPr>
                              <w:tcW w:w="155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D24539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3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E36C0A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20F9F" w:rsidRPr="00B20F9F" w:rsidRDefault="00392CA7" w:rsidP="00B20F9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Times New Roman" w:cs="Times New Roman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 xml:space="preserve">„ Nefelejcs” </w:t>
                              </w:r>
                              <w:r w:rsidR="00DF71FA">
                                <w:rPr>
                                  <w:rFonts w:eastAsia="Times New Roman" w:cs="Times New Roman"/>
                                  <w:lang w:eastAsia="hu-HU"/>
                                </w:rPr>
                                <w:t>Családi nap</w:t>
                              </w:r>
                            </w:p>
                          </w:tc>
                        </w:tr>
                      </w:tbl>
                      <w:p w:rsidR="00B20F9F" w:rsidRPr="00B20F9F" w:rsidRDefault="00B20F9F" w:rsidP="00B20F9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</w:tbl>
                <w:p w:rsidR="00B20F9F" w:rsidRPr="00B20F9F" w:rsidRDefault="00B20F9F" w:rsidP="00B20F9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B20F9F" w:rsidRPr="00B20F9F" w:rsidRDefault="00B20F9F" w:rsidP="00B20F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20F9F" w:rsidRPr="00B20F9F" w:rsidTr="00B20F9F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9F" w:rsidRPr="00B20F9F" w:rsidRDefault="00B20F9F" w:rsidP="00B20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20F9F" w:rsidRPr="00B20F9F" w:rsidTr="00B20F9F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F9F" w:rsidRPr="00B20F9F" w:rsidRDefault="00B20F9F" w:rsidP="00B20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20A7A" w:rsidRDefault="00E20A7A"/>
    <w:sectPr w:rsidR="00E20A7A" w:rsidSect="00E2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9F"/>
    <w:rsid w:val="00064890"/>
    <w:rsid w:val="001352E4"/>
    <w:rsid w:val="0024733A"/>
    <w:rsid w:val="002677C5"/>
    <w:rsid w:val="00270531"/>
    <w:rsid w:val="00376FE4"/>
    <w:rsid w:val="00392CA7"/>
    <w:rsid w:val="003A7312"/>
    <w:rsid w:val="003F0DA9"/>
    <w:rsid w:val="004048B5"/>
    <w:rsid w:val="004366F7"/>
    <w:rsid w:val="00521F5F"/>
    <w:rsid w:val="0055535B"/>
    <w:rsid w:val="005A3A74"/>
    <w:rsid w:val="005C5B01"/>
    <w:rsid w:val="005E40EF"/>
    <w:rsid w:val="0063718D"/>
    <w:rsid w:val="006B1048"/>
    <w:rsid w:val="006B1088"/>
    <w:rsid w:val="006E0938"/>
    <w:rsid w:val="006E2A1B"/>
    <w:rsid w:val="0080798C"/>
    <w:rsid w:val="008F6373"/>
    <w:rsid w:val="009D3789"/>
    <w:rsid w:val="00A03696"/>
    <w:rsid w:val="00A7618F"/>
    <w:rsid w:val="00AA2EFA"/>
    <w:rsid w:val="00AD1451"/>
    <w:rsid w:val="00B20F9F"/>
    <w:rsid w:val="00BB1E61"/>
    <w:rsid w:val="00C0438C"/>
    <w:rsid w:val="00C32E1E"/>
    <w:rsid w:val="00C33090"/>
    <w:rsid w:val="00D24539"/>
    <w:rsid w:val="00D257AB"/>
    <w:rsid w:val="00D70747"/>
    <w:rsid w:val="00DD07E9"/>
    <w:rsid w:val="00DF71FA"/>
    <w:rsid w:val="00E20A7A"/>
    <w:rsid w:val="00F05608"/>
    <w:rsid w:val="00F247D7"/>
    <w:rsid w:val="00F32FCA"/>
    <w:rsid w:val="00F35F80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A89"/>
  <w15:docId w15:val="{FD16D28F-3603-43CF-81C5-8E159CF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0A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20F9F"/>
    <w:rPr>
      <w:b/>
      <w:bCs/>
    </w:rPr>
  </w:style>
  <w:style w:type="character" w:styleId="Kiemels">
    <w:name w:val="Emphasis"/>
    <w:basedOn w:val="Bekezdsalapbettpusa"/>
    <w:uiPriority w:val="20"/>
    <w:qFormat/>
    <w:rsid w:val="00B20F9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7053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D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0759-3557-4F2D-B32C-707F668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Zenesuli</dc:creator>
  <cp:lastModifiedBy>PC</cp:lastModifiedBy>
  <cp:revision>3</cp:revision>
  <dcterms:created xsi:type="dcterms:W3CDTF">2023-10-11T08:46:00Z</dcterms:created>
  <dcterms:modified xsi:type="dcterms:W3CDTF">2023-10-11T08:47:00Z</dcterms:modified>
</cp:coreProperties>
</file>